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14215501C866419CBBF85E1A5A2CA7FF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374"/>
            <w:gridCol w:w="1028"/>
          </w:tblGrid>
          <w:tr w:rsidR="00183B16" w14:paraId="2C324CBA" w14:textId="77777777" w:rsidTr="006E0E81">
            <w:trPr>
              <w:trHeight w:val="710"/>
              <w:jc w:val="center"/>
            </w:trPr>
            <w:tc>
              <w:tcPr>
                <w:tcW w:w="4506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14:paraId="4350C169" w14:textId="56B5519A" w:rsidR="00183B16" w:rsidRDefault="003F6F99" w:rsidP="00E532B5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013891FBFB434EF5A1826F58FEE17A4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363CC3">
                      <w:rPr>
                        <w:b w:val="0"/>
                        <w:bCs/>
                      </w:rPr>
                      <w:t>Siyara S. Dobbs</w:t>
                    </w:r>
                    <w:r w:rsidR="00EE2280">
                      <w:rPr>
                        <w:b w:val="0"/>
                        <w:bCs/>
                      </w:rPr>
                      <w:t>, MSW, LCSW</w:t>
                    </w:r>
                    <w:r w:rsidR="00062124">
                      <w:rPr>
                        <w:b w:val="0"/>
                        <w:bCs/>
                      </w:rPr>
                      <w:t>A</w:t>
                    </w:r>
                  </w:sdtContent>
                </w:sdt>
              </w:p>
            </w:tc>
            <w:tc>
              <w:tcPr>
                <w:tcW w:w="494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14:paraId="0C18BDB4" w14:textId="77777777" w:rsidR="00183B16" w:rsidRDefault="006131BA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138183C2" wp14:editId="6AA8651E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251C6CFD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183B16" w14:paraId="21DA2033" w14:textId="77777777" w:rsidTr="006E0E81">
            <w:trPr>
              <w:trHeight w:val="20"/>
              <w:jc w:val="center"/>
            </w:trPr>
            <w:tc>
              <w:tcPr>
                <w:tcW w:w="4506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14:paraId="20B6471A" w14:textId="0A3C8800" w:rsidR="00183B16" w:rsidRDefault="003F6F99" w:rsidP="006E0E81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  <w:sz w:val="18"/>
                      <w:szCs w:val="18"/>
                    </w:rPr>
                    <w:alias w:val="Phone"/>
                    <w:id w:val="-1013603467"/>
                    <w:placeholder>
                      <w:docPart w:val="AD701CF042684E578893213BDD1D1BF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6E0E81" w:rsidRPr="006E0E81">
                      <w:rPr>
                        <w:color w:val="FFFFFF" w:themeColor="background1"/>
                        <w:sz w:val="18"/>
                        <w:szCs w:val="18"/>
                      </w:rPr>
                      <w:t>9193975707</w:t>
                    </w:r>
                  </w:sdtContent>
                </w:sdt>
                <w:r w:rsidR="006E0E81" w:rsidRPr="006E0E81">
                  <w:rPr>
                    <w:color w:val="FFFFFF" w:themeColor="background1"/>
                    <w:sz w:val="18"/>
                    <w:szCs w:val="18"/>
                  </w:rPr>
                  <w:t xml:space="preserve">  ▪  </w:t>
                </w:r>
                <w:r w:rsidR="006E0E81" w:rsidRPr="006E0E81">
                  <w:rPr>
                    <w:rFonts w:eastAsiaTheme="minorEastAsia"/>
                    <w:color w:val="FFFFFF" w:themeColor="background1"/>
                    <w:sz w:val="18"/>
                    <w:szCs w:val="18"/>
                  </w:rPr>
                  <w:t xml:space="preserve"> </w:t>
                </w:r>
                <w:r w:rsidR="006E0E81" w:rsidRPr="006E0E81">
                  <w:rPr>
                    <w:color w:val="FFFFFF" w:themeColor="background1"/>
                    <w:sz w:val="18"/>
                    <w:szCs w:val="18"/>
                  </w:rPr>
                  <w:t>SSD0410@GMAIL.COM</w:t>
                </w:r>
              </w:p>
            </w:tc>
            <w:tc>
              <w:tcPr>
                <w:tcW w:w="494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14:paraId="0BD26785" w14:textId="77777777" w:rsidR="00183B16" w:rsidRDefault="00183B16">
                <w:pPr>
                  <w:pStyle w:val="NoSpacing"/>
                </w:pPr>
              </w:p>
            </w:tc>
          </w:tr>
        </w:tbl>
        <w:p w14:paraId="3A185213" w14:textId="77777777" w:rsidR="00183B16" w:rsidRDefault="003F6F99">
          <w:pPr>
            <w:rPr>
              <w:b/>
              <w:bCs/>
            </w:rPr>
          </w:pPr>
        </w:p>
      </w:sdtContent>
    </w:sdt>
    <w:p w14:paraId="52117194" w14:textId="77777777" w:rsidR="00183B16" w:rsidRDefault="006131BA">
      <w:pPr>
        <w:pStyle w:val="SectionHeading"/>
      </w:pPr>
      <w:r>
        <w:t>Objectives</w:t>
      </w:r>
    </w:p>
    <w:p w14:paraId="023F09F8" w14:textId="372913FB" w:rsidR="00183B16" w:rsidRDefault="00E532B5">
      <w:r>
        <w:t>Service focused Social Worker with a strong commitment to serving the needs of op</w:t>
      </w:r>
      <w:r w:rsidR="005727F0">
        <w:t>pressed youth and ad</w:t>
      </w:r>
      <w:r w:rsidR="00CD2FFF">
        <w:t>ults; including, low-income families, homeless, and</w:t>
      </w:r>
      <w:r w:rsidR="005727F0">
        <w:t xml:space="preserve"> special needs populations. Skilled in </w:t>
      </w:r>
      <w:r w:rsidR="00CD2FFF">
        <w:t xml:space="preserve">case management, assessment, supportive counseling, </w:t>
      </w:r>
      <w:r w:rsidR="007040C8">
        <w:t xml:space="preserve">psychotherapy for individuals and groups, </w:t>
      </w:r>
      <w:r w:rsidR="005727F0">
        <w:t xml:space="preserve">building community support, key coalitions and strategic interagency partnerships. </w:t>
      </w:r>
    </w:p>
    <w:p w14:paraId="476E2258" w14:textId="77777777" w:rsidR="00CD2FFF" w:rsidRDefault="00CD2FFF" w:rsidP="00CD2FFF">
      <w:pPr>
        <w:pStyle w:val="SectionHeading"/>
      </w:pPr>
      <w:r>
        <w:t>Education</w:t>
      </w:r>
    </w:p>
    <w:p w14:paraId="67286D19" w14:textId="77777777" w:rsidR="00CD2FFF" w:rsidRDefault="00CD2FFF" w:rsidP="00CD2FFF">
      <w:pPr>
        <w:pStyle w:val="Subsection"/>
      </w:pPr>
      <w:r>
        <w:rPr>
          <w:color w:val="564B3C" w:themeColor="text2"/>
        </w:rPr>
        <w:t>North Carolina Central University</w:t>
      </w:r>
    </w:p>
    <w:p w14:paraId="14EE54D7" w14:textId="77777777" w:rsidR="00CD2FFF" w:rsidRDefault="00774510" w:rsidP="00CD2FFF">
      <w:pPr>
        <w:spacing w:after="0" w:line="240" w:lineRule="auto"/>
        <w:rPr>
          <w:color w:val="564B3C" w:themeColor="text2"/>
        </w:rPr>
      </w:pPr>
      <w:r>
        <w:rPr>
          <w:color w:val="564B3C" w:themeColor="text2"/>
        </w:rPr>
        <w:t>May 2018</w:t>
      </w:r>
      <w:r w:rsidR="00CD2FFF">
        <w:rPr>
          <w:color w:val="564B3C" w:themeColor="text2"/>
          <w:spacing w:val="24"/>
        </w:rPr>
        <w:t xml:space="preserve"> </w:t>
      </w:r>
      <w:r w:rsidR="00CD2FFF"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 w:rsidR="00CD2FFF">
        <w:rPr>
          <w:rFonts w:asciiTheme="majorHAnsi" w:eastAsiaTheme="majorEastAsia" w:hAnsiTheme="majorHAnsi" w:cstheme="majorBidi"/>
          <w:color w:val="93A299" w:themeColor="accent1"/>
        </w:rPr>
        <w:t>M</w:t>
      </w:r>
      <w:r>
        <w:rPr>
          <w:rFonts w:asciiTheme="majorHAnsi" w:eastAsiaTheme="majorEastAsia" w:hAnsiTheme="majorHAnsi" w:cstheme="majorBidi"/>
          <w:color w:val="93A299" w:themeColor="accent1"/>
        </w:rPr>
        <w:t xml:space="preserve">aster of Social Work </w:t>
      </w:r>
    </w:p>
    <w:p w14:paraId="16398025" w14:textId="77777777" w:rsidR="00CD2FFF" w:rsidRDefault="00CD2FFF" w:rsidP="00CD2FFF">
      <w:pPr>
        <w:pStyle w:val="Subsection"/>
        <w:rPr>
          <w:color w:val="564B3C" w:themeColor="text2"/>
        </w:rPr>
      </w:pPr>
    </w:p>
    <w:p w14:paraId="36F5BC38" w14:textId="77777777" w:rsidR="00CD2FFF" w:rsidRDefault="00CD2FFF" w:rsidP="00CD2FFF">
      <w:pPr>
        <w:pStyle w:val="Subsection"/>
      </w:pPr>
      <w:r>
        <w:rPr>
          <w:color w:val="564B3C" w:themeColor="text2"/>
        </w:rPr>
        <w:t>East Carolina University</w:t>
      </w:r>
    </w:p>
    <w:p w14:paraId="0C4293B4" w14:textId="029C310B" w:rsidR="00CD2FFF" w:rsidRDefault="00CD2FFF" w:rsidP="00CD2FFF">
      <w:pPr>
        <w:spacing w:after="0" w:line="240" w:lineRule="auto"/>
        <w:rPr>
          <w:rFonts w:asciiTheme="majorHAnsi" w:eastAsiaTheme="majorEastAsia" w:hAnsiTheme="majorHAnsi" w:cstheme="majorBidi"/>
          <w:color w:val="93A299" w:themeColor="accent1"/>
        </w:rPr>
      </w:pPr>
      <w:r>
        <w:rPr>
          <w:color w:val="564B3C" w:themeColor="text2"/>
        </w:rPr>
        <w:t>May 2010</w:t>
      </w:r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 w:rsidR="00774510">
        <w:rPr>
          <w:rFonts w:asciiTheme="majorHAnsi" w:eastAsiaTheme="majorEastAsia" w:hAnsiTheme="majorHAnsi" w:cstheme="majorBidi"/>
          <w:color w:val="93A299" w:themeColor="accent1"/>
        </w:rPr>
        <w:t xml:space="preserve">Bachelor of </w:t>
      </w:r>
      <w:r>
        <w:rPr>
          <w:rFonts w:asciiTheme="majorHAnsi" w:eastAsiaTheme="majorEastAsia" w:hAnsiTheme="majorHAnsi" w:cstheme="majorBidi"/>
          <w:color w:val="93A299" w:themeColor="accent1"/>
        </w:rPr>
        <w:t>Social Work</w:t>
      </w:r>
    </w:p>
    <w:p w14:paraId="54E13018" w14:textId="3EAD7CE9" w:rsidR="00EE2280" w:rsidRDefault="00027811" w:rsidP="00EE2280">
      <w:pPr>
        <w:pStyle w:val="SectionHeading"/>
      </w:pPr>
      <w:r>
        <w:t>License and Certificates</w:t>
      </w:r>
    </w:p>
    <w:p w14:paraId="5DFEE8C6" w14:textId="42C20E6B" w:rsidR="00EE2280" w:rsidRDefault="00EE2280" w:rsidP="00EE2280">
      <w:pPr>
        <w:pStyle w:val="Subsection"/>
      </w:pPr>
      <w:r>
        <w:rPr>
          <w:color w:val="564B3C" w:themeColor="text2"/>
        </w:rPr>
        <w:t>Licensed Clinical Social Worker Associate</w:t>
      </w:r>
    </w:p>
    <w:p w14:paraId="1734EEE4" w14:textId="745BB681" w:rsidR="00EE2280" w:rsidRDefault="00EE2280" w:rsidP="00EE2280">
      <w:pPr>
        <w:spacing w:after="0" w:line="240" w:lineRule="auto"/>
        <w:rPr>
          <w:rFonts w:asciiTheme="majorHAnsi" w:eastAsiaTheme="majorEastAsia" w:hAnsiTheme="majorHAnsi" w:cstheme="majorBidi"/>
          <w:color w:val="93A299" w:themeColor="accent1"/>
        </w:rPr>
      </w:pPr>
      <w:r>
        <w:rPr>
          <w:color w:val="564B3C" w:themeColor="text2"/>
        </w:rPr>
        <w:t>June 2018</w:t>
      </w:r>
      <w:r>
        <w:rPr>
          <w:color w:val="564B3C" w:themeColor="text2"/>
          <w:spacing w:val="24"/>
        </w:rPr>
        <w:t xml:space="preserve"> – June 2020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 xml:space="preserve">LCSWA </w:t>
      </w:r>
    </w:p>
    <w:p w14:paraId="7D7566A0" w14:textId="1BEEFA65" w:rsidR="003E7B91" w:rsidRDefault="003E7B91" w:rsidP="00EE2280">
      <w:pPr>
        <w:spacing w:after="0" w:line="240" w:lineRule="auto"/>
        <w:rPr>
          <w:rFonts w:asciiTheme="majorHAnsi" w:eastAsiaTheme="majorEastAsia" w:hAnsiTheme="majorHAnsi" w:cstheme="majorBidi"/>
          <w:color w:val="93A299" w:themeColor="accent1"/>
        </w:rPr>
      </w:pPr>
    </w:p>
    <w:p w14:paraId="792E0B08" w14:textId="3025E2FE" w:rsidR="003E7B91" w:rsidRDefault="003E7B91" w:rsidP="003E7B91">
      <w:p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 xml:space="preserve">CPR and First Aid Certification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>April 2018</w:t>
      </w:r>
    </w:p>
    <w:p w14:paraId="61C3BCEB" w14:textId="2D33757D" w:rsidR="003E7B91" w:rsidRDefault="003E7B91" w:rsidP="003E7B91">
      <w:pPr>
        <w:spacing w:line="264" w:lineRule="auto"/>
        <w:contextualSpacing/>
        <w:rPr>
          <w:color w:val="40382D" w:themeColor="text2" w:themeShade="BF"/>
        </w:rPr>
      </w:pPr>
    </w:p>
    <w:p w14:paraId="2A968401" w14:textId="5D052F91" w:rsidR="003E7B91" w:rsidRDefault="003E7B91" w:rsidP="006E0E81">
      <w:pPr>
        <w:spacing w:line="264" w:lineRule="auto"/>
        <w:contextualSpacing/>
        <w:rPr>
          <w:rFonts w:asciiTheme="majorHAnsi" w:eastAsiaTheme="majorEastAsia" w:hAnsiTheme="majorHAnsi" w:cstheme="majorBidi"/>
          <w:color w:val="93A299" w:themeColor="accent1"/>
        </w:rPr>
      </w:pPr>
      <w:r>
        <w:rPr>
          <w:color w:val="40382D" w:themeColor="text2" w:themeShade="BF"/>
        </w:rPr>
        <w:t xml:space="preserve">North Carolina Interventions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>July 2018</w:t>
      </w:r>
    </w:p>
    <w:p w14:paraId="440BF592" w14:textId="77777777" w:rsidR="006E0E81" w:rsidRDefault="006E0E81" w:rsidP="006E0E81">
      <w:pPr>
        <w:spacing w:line="264" w:lineRule="auto"/>
        <w:contextualSpacing/>
        <w:rPr>
          <w:color w:val="40382D" w:themeColor="text2" w:themeShade="BF"/>
        </w:rPr>
      </w:pPr>
    </w:p>
    <w:p w14:paraId="5DB9E067" w14:textId="108A14F6" w:rsidR="006E0E81" w:rsidRDefault="006E0E81" w:rsidP="006E0E81">
      <w:pPr>
        <w:spacing w:line="264" w:lineRule="auto"/>
        <w:contextualSpacing/>
        <w:rPr>
          <w:rFonts w:asciiTheme="majorHAnsi" w:eastAsiaTheme="majorEastAsia" w:hAnsiTheme="majorHAnsi" w:cstheme="majorBidi"/>
          <w:color w:val="93A299" w:themeColor="accent1"/>
        </w:rPr>
      </w:pPr>
      <w:r>
        <w:rPr>
          <w:color w:val="40382D" w:themeColor="text2" w:themeShade="BF"/>
        </w:rPr>
        <w:t xml:space="preserve">Person Centered Thinking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>August 2018</w:t>
      </w:r>
    </w:p>
    <w:p w14:paraId="1C52D093" w14:textId="4E64BB75" w:rsidR="006E0E81" w:rsidRDefault="006E0E81" w:rsidP="006E0E81">
      <w:pPr>
        <w:spacing w:line="264" w:lineRule="auto"/>
        <w:contextualSpacing/>
        <w:rPr>
          <w:rFonts w:asciiTheme="majorHAnsi" w:eastAsiaTheme="majorEastAsia" w:hAnsiTheme="majorHAnsi" w:cstheme="majorBidi"/>
          <w:color w:val="93A299" w:themeColor="accent1"/>
        </w:rPr>
      </w:pPr>
    </w:p>
    <w:p w14:paraId="65A380C3" w14:textId="5E633CE5" w:rsidR="003E7B91" w:rsidRDefault="006E0E81" w:rsidP="006E0E81">
      <w:pPr>
        <w:spacing w:line="264" w:lineRule="auto"/>
        <w:contextualSpacing/>
        <w:rPr>
          <w:rFonts w:asciiTheme="majorHAnsi" w:eastAsiaTheme="majorEastAsia" w:hAnsiTheme="majorHAnsi" w:cstheme="majorBidi"/>
          <w:color w:val="93A299" w:themeColor="accent1"/>
        </w:rPr>
      </w:pPr>
      <w:r>
        <w:rPr>
          <w:color w:val="40382D" w:themeColor="text2" w:themeShade="BF"/>
        </w:rPr>
        <w:t xml:space="preserve">CPI (Nonviolent Crisis Intervention)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>August 2018</w:t>
      </w:r>
    </w:p>
    <w:p w14:paraId="20240592" w14:textId="77777777" w:rsidR="006E0E81" w:rsidRPr="006E0E81" w:rsidRDefault="006E0E81" w:rsidP="006E0E81">
      <w:pPr>
        <w:spacing w:line="264" w:lineRule="auto"/>
        <w:contextualSpacing/>
        <w:rPr>
          <w:color w:val="40382D" w:themeColor="text2" w:themeShade="BF"/>
        </w:rPr>
      </w:pPr>
    </w:p>
    <w:p w14:paraId="71290E52" w14:textId="6B52E18B" w:rsidR="00183B16" w:rsidRDefault="006131BA">
      <w:pPr>
        <w:pStyle w:val="SectionHeading"/>
      </w:pPr>
      <w:r>
        <w:t>Experience</w:t>
      </w:r>
    </w:p>
    <w:p w14:paraId="3D2AC0DB" w14:textId="77777777" w:rsidR="002760DF" w:rsidRDefault="002760DF" w:rsidP="00CD2FFF">
      <w:pPr>
        <w:pStyle w:val="Subsection"/>
      </w:pPr>
    </w:p>
    <w:p w14:paraId="00671552" w14:textId="0F7601AB" w:rsidR="00C7687C" w:rsidRDefault="00C7687C" w:rsidP="00CD2FFF">
      <w:pPr>
        <w:pStyle w:val="Subsection"/>
      </w:pPr>
      <w:r>
        <w:t>Inpatient Therapist (PRN)</w:t>
      </w:r>
      <w:r w:rsidR="00F44306">
        <w:t xml:space="preserve"> </w:t>
      </w:r>
      <w:r w:rsidR="00F44306" w:rsidRPr="0083243E">
        <w:t xml:space="preserve">▪ </w:t>
      </w:r>
      <w:r w:rsidR="00F44306">
        <w:rPr>
          <w:color w:val="000000" w:themeColor="text1"/>
        </w:rPr>
        <w:t xml:space="preserve">September 2018 </w:t>
      </w:r>
    </w:p>
    <w:p w14:paraId="339A1DDA" w14:textId="07539986" w:rsidR="00C7687C" w:rsidRDefault="00C7687C" w:rsidP="00C7687C">
      <w:pPr>
        <w:spacing w:line="264" w:lineRule="auto"/>
        <w:rPr>
          <w:color w:val="564B3C" w:themeColor="text2"/>
        </w:rPr>
      </w:pPr>
      <w:r>
        <w:rPr>
          <w:color w:val="564B3C" w:themeColor="text2"/>
        </w:rPr>
        <w:t>Triangle Springs</w:t>
      </w:r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r>
        <w:rPr>
          <w:color w:val="564B3C" w:themeColor="text2"/>
        </w:rPr>
        <w:t>Raleigh, NC</w:t>
      </w:r>
    </w:p>
    <w:p w14:paraId="2D355D28" w14:textId="76C482DE" w:rsidR="00C7687C" w:rsidRDefault="00C7687C" w:rsidP="00C7687C">
      <w:pPr>
        <w:pStyle w:val="ListParagraph"/>
        <w:numPr>
          <w:ilvl w:val="0"/>
          <w:numId w:val="10"/>
        </w:numPr>
        <w:spacing w:line="264" w:lineRule="auto"/>
        <w:rPr>
          <w:color w:val="564B3C" w:themeColor="text2"/>
        </w:rPr>
      </w:pPr>
      <w:r w:rsidRPr="00C7687C">
        <w:rPr>
          <w:color w:val="564B3C" w:themeColor="text2"/>
        </w:rPr>
        <w:t>Provide</w:t>
      </w:r>
      <w:r>
        <w:rPr>
          <w:color w:val="564B3C" w:themeColor="text2"/>
        </w:rPr>
        <w:t xml:space="preserve"> group, individual, and/or family psychotherapy to patients and families suffering from psyc</w:t>
      </w:r>
      <w:r w:rsidR="002760DF">
        <w:rPr>
          <w:color w:val="564B3C" w:themeColor="text2"/>
        </w:rPr>
        <w:t>hiatric and substance use disorders</w:t>
      </w:r>
      <w:r>
        <w:rPr>
          <w:color w:val="564B3C" w:themeColor="text2"/>
        </w:rPr>
        <w:t xml:space="preserve">. </w:t>
      </w:r>
    </w:p>
    <w:p w14:paraId="1B2B06EB" w14:textId="7BE0EF42" w:rsidR="00C7687C" w:rsidRDefault="00C7687C" w:rsidP="00C7687C">
      <w:pPr>
        <w:pStyle w:val="ListParagraph"/>
        <w:numPr>
          <w:ilvl w:val="0"/>
          <w:numId w:val="10"/>
        </w:numPr>
        <w:spacing w:line="264" w:lineRule="auto"/>
        <w:rPr>
          <w:color w:val="564B3C" w:themeColor="text2"/>
        </w:rPr>
      </w:pPr>
      <w:r>
        <w:rPr>
          <w:color w:val="564B3C" w:themeColor="text2"/>
        </w:rPr>
        <w:t xml:space="preserve">Create treatment plans and attend treatment team meetings. </w:t>
      </w:r>
    </w:p>
    <w:p w14:paraId="7F47B946" w14:textId="6BD3109A" w:rsidR="00C7687C" w:rsidRDefault="00F44306" w:rsidP="00C7687C">
      <w:pPr>
        <w:pStyle w:val="ListParagraph"/>
        <w:numPr>
          <w:ilvl w:val="0"/>
          <w:numId w:val="10"/>
        </w:numPr>
        <w:spacing w:line="264" w:lineRule="auto"/>
        <w:rPr>
          <w:color w:val="564B3C" w:themeColor="text2"/>
        </w:rPr>
      </w:pPr>
      <w:r>
        <w:rPr>
          <w:color w:val="564B3C" w:themeColor="text2"/>
        </w:rPr>
        <w:t>Assist with discharge planning as needed.</w:t>
      </w:r>
    </w:p>
    <w:p w14:paraId="1B30C282" w14:textId="3E1B7EA6" w:rsidR="00F44306" w:rsidRDefault="00F44306" w:rsidP="00C7687C">
      <w:pPr>
        <w:pStyle w:val="ListParagraph"/>
        <w:numPr>
          <w:ilvl w:val="0"/>
          <w:numId w:val="10"/>
        </w:numPr>
        <w:spacing w:line="264" w:lineRule="auto"/>
        <w:rPr>
          <w:color w:val="564B3C" w:themeColor="text2"/>
        </w:rPr>
      </w:pPr>
      <w:r>
        <w:rPr>
          <w:color w:val="564B3C" w:themeColor="text2"/>
        </w:rPr>
        <w:t xml:space="preserve">Conduct clinical assessments for intake. </w:t>
      </w:r>
    </w:p>
    <w:p w14:paraId="0FDDACF2" w14:textId="4DE005B1" w:rsidR="00C7687C" w:rsidRPr="002760DF" w:rsidRDefault="00F44306" w:rsidP="00CD2FFF">
      <w:pPr>
        <w:pStyle w:val="ListParagraph"/>
        <w:numPr>
          <w:ilvl w:val="0"/>
          <w:numId w:val="10"/>
        </w:numPr>
        <w:spacing w:line="264" w:lineRule="auto"/>
        <w:rPr>
          <w:color w:val="564B3C" w:themeColor="text2"/>
        </w:rPr>
      </w:pPr>
      <w:r>
        <w:rPr>
          <w:color w:val="564B3C" w:themeColor="text2"/>
        </w:rPr>
        <w:t xml:space="preserve">Accurate and timely patient documentation. </w:t>
      </w:r>
    </w:p>
    <w:p w14:paraId="4F1746E4" w14:textId="1C6B825D" w:rsidR="00CD2FFF" w:rsidRPr="0083243E" w:rsidRDefault="00CD2FFF" w:rsidP="00CD2FFF">
      <w:pPr>
        <w:pStyle w:val="Subsection"/>
        <w:rPr>
          <w:vanish/>
        </w:rPr>
      </w:pPr>
      <w:r>
        <w:t xml:space="preserve">After Care Family Services Coordinator Intern </w:t>
      </w:r>
    </w:p>
    <w:p w14:paraId="4B077045" w14:textId="77777777" w:rsidR="00CD2FFF" w:rsidRPr="0083243E" w:rsidRDefault="00CD2FFF" w:rsidP="00CD2FFF">
      <w:pPr>
        <w:pStyle w:val="Subsection"/>
      </w:pPr>
      <w:r w:rsidRPr="0083243E">
        <w:t xml:space="preserve"> ▪ </w:t>
      </w:r>
      <w:r w:rsidRPr="0083243E">
        <w:rPr>
          <w:color w:val="000000" w:themeColor="text1"/>
        </w:rPr>
        <w:t>August 2</w:t>
      </w:r>
      <w:r>
        <w:rPr>
          <w:color w:val="000000" w:themeColor="text1"/>
        </w:rPr>
        <w:t>017</w:t>
      </w:r>
      <w:r w:rsidRPr="0083243E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May 2018</w:t>
      </w:r>
      <w:r w:rsidRPr="0083243E">
        <w:rPr>
          <w:color w:val="000000" w:themeColor="text1"/>
        </w:rPr>
        <w:t xml:space="preserve"> </w:t>
      </w:r>
    </w:p>
    <w:p w14:paraId="776ADFEE" w14:textId="77777777" w:rsidR="00CD2FFF" w:rsidRDefault="00CD2FFF" w:rsidP="00CD2FFF">
      <w:pPr>
        <w:spacing w:line="264" w:lineRule="auto"/>
        <w:rPr>
          <w:color w:val="564B3C" w:themeColor="text2"/>
        </w:rPr>
      </w:pPr>
      <w:r>
        <w:rPr>
          <w:color w:val="564B3C" w:themeColor="text2"/>
        </w:rPr>
        <w:t>Families Moving Forward</w:t>
      </w:r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r>
        <w:rPr>
          <w:color w:val="564B3C" w:themeColor="text2"/>
        </w:rPr>
        <w:t>Durham, NC</w:t>
      </w:r>
    </w:p>
    <w:p w14:paraId="5A1D97A2" w14:textId="77777777" w:rsidR="00CD2FFF" w:rsidRPr="00CD2FFF" w:rsidRDefault="00CD2FFF" w:rsidP="00CD2FFF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t xml:space="preserve">Provide aftercare services which include case management, referrals, assessments and transportation to families who transition from the shelter to permanent housing. </w:t>
      </w:r>
    </w:p>
    <w:p w14:paraId="3C4F0A87" w14:textId="77777777" w:rsidR="00CD2FFF" w:rsidRPr="0020358B" w:rsidRDefault="00363CC3" w:rsidP="00CD2FFF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lastRenderedPageBreak/>
        <w:t xml:space="preserve">Coordinate, promote, and facilitate programs that assist families in reaching self-sufficiency, economic, and housing goals. </w:t>
      </w:r>
    </w:p>
    <w:p w14:paraId="3F53AD5E" w14:textId="77777777" w:rsidR="00CD2FFF" w:rsidRPr="0020358B" w:rsidRDefault="00363CC3" w:rsidP="00CD2FFF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t>Provide brief crisis counseling to families.</w:t>
      </w:r>
    </w:p>
    <w:p w14:paraId="082EBE34" w14:textId="77777777" w:rsidR="00CD2FFF" w:rsidRPr="0020358B" w:rsidRDefault="00363CC3" w:rsidP="00CD2FFF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t>Created an implemented an intake form to capture demographic information, goals, and needs for the household.</w:t>
      </w:r>
    </w:p>
    <w:p w14:paraId="04437635" w14:textId="77777777" w:rsidR="00CD2FFF" w:rsidRPr="00363CC3" w:rsidRDefault="00363CC3" w:rsidP="00CD2FFF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t xml:space="preserve">Created a biopsychosocial assessment to better understand household composition and identify strengths as well as limitations and barriers. </w:t>
      </w:r>
    </w:p>
    <w:p w14:paraId="3F397DFF" w14:textId="641F8BC4" w:rsidR="003E7B91" w:rsidRDefault="00363CC3" w:rsidP="0083243E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t xml:space="preserve">Evaluated the effectiveness of the aftercare program by creating a survey to collect qualitative and quantitative data. </w:t>
      </w:r>
    </w:p>
    <w:p w14:paraId="314253F5" w14:textId="77777777" w:rsidR="00F44306" w:rsidRDefault="00F44306" w:rsidP="0083243E">
      <w:pPr>
        <w:pStyle w:val="Subsection"/>
      </w:pPr>
    </w:p>
    <w:p w14:paraId="35B6B358" w14:textId="745D102C" w:rsidR="0083243E" w:rsidRPr="0083243E" w:rsidRDefault="00DD00B2" w:rsidP="0083243E">
      <w:pPr>
        <w:pStyle w:val="Subsection"/>
        <w:rPr>
          <w:vanish/>
        </w:rPr>
      </w:pPr>
      <w:r>
        <w:t xml:space="preserve">Substance Abuse </w:t>
      </w:r>
      <w:r w:rsidR="0083243E">
        <w:t>Counselor</w:t>
      </w:r>
      <w:r w:rsidR="00CD2FFF">
        <w:t xml:space="preserve"> Intern</w:t>
      </w:r>
      <w:r w:rsidR="0083243E">
        <w:t xml:space="preserve"> </w:t>
      </w:r>
    </w:p>
    <w:p w14:paraId="3D0B0B1D" w14:textId="77777777" w:rsidR="0083243E" w:rsidRPr="0083243E" w:rsidRDefault="0083243E" w:rsidP="0083243E">
      <w:pPr>
        <w:pStyle w:val="Subsection"/>
      </w:pPr>
      <w:r w:rsidRPr="0083243E">
        <w:t xml:space="preserve"> ▪ </w:t>
      </w:r>
      <w:r w:rsidRPr="0083243E">
        <w:rPr>
          <w:color w:val="000000" w:themeColor="text1"/>
        </w:rPr>
        <w:t>August 2016 –</w:t>
      </w:r>
      <w:r>
        <w:rPr>
          <w:color w:val="000000" w:themeColor="text1"/>
        </w:rPr>
        <w:t xml:space="preserve"> May </w:t>
      </w:r>
      <w:r w:rsidRPr="0083243E">
        <w:rPr>
          <w:color w:val="000000" w:themeColor="text1"/>
        </w:rPr>
        <w:t xml:space="preserve">2017 </w:t>
      </w:r>
    </w:p>
    <w:p w14:paraId="6BB630B3" w14:textId="77777777" w:rsidR="0083243E" w:rsidRDefault="000F16E3" w:rsidP="0083243E">
      <w:pPr>
        <w:spacing w:line="264" w:lineRule="auto"/>
        <w:rPr>
          <w:color w:val="564B3C" w:themeColor="text2"/>
        </w:rPr>
      </w:pPr>
      <w:r>
        <w:rPr>
          <w:color w:val="564B3C" w:themeColor="text2"/>
        </w:rPr>
        <w:t>South Light</w:t>
      </w:r>
      <w:r w:rsidR="0083243E">
        <w:rPr>
          <w:color w:val="564B3C" w:themeColor="text2"/>
        </w:rPr>
        <w:t xml:space="preserve"> Healthcare</w:t>
      </w:r>
      <w:r w:rsidR="0083243E">
        <w:rPr>
          <w:color w:val="564B3C" w:themeColor="text2"/>
          <w:spacing w:val="24"/>
        </w:rPr>
        <w:t xml:space="preserve"> </w:t>
      </w:r>
      <w:r w:rsidR="0083243E"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r w:rsidR="0083243E">
        <w:rPr>
          <w:color w:val="564B3C" w:themeColor="text2"/>
        </w:rPr>
        <w:t>Raleigh, NC</w:t>
      </w:r>
    </w:p>
    <w:p w14:paraId="477722B6" w14:textId="5B976A74" w:rsidR="0083243E" w:rsidRDefault="0083243E" w:rsidP="0083243E">
      <w:pPr>
        <w:pStyle w:val="ListParagraph"/>
        <w:numPr>
          <w:ilvl w:val="0"/>
          <w:numId w:val="10"/>
        </w:numPr>
        <w:spacing w:line="264" w:lineRule="auto"/>
        <w:rPr>
          <w:color w:val="564B3C" w:themeColor="text2"/>
        </w:rPr>
      </w:pPr>
      <w:r>
        <w:rPr>
          <w:color w:val="564B3C" w:themeColor="text2"/>
        </w:rPr>
        <w:t>Provide clinical services including gr</w:t>
      </w:r>
      <w:r w:rsidR="007040C8">
        <w:rPr>
          <w:color w:val="564B3C" w:themeColor="text2"/>
        </w:rPr>
        <w:t>oup, family, and/or individual psychot</w:t>
      </w:r>
      <w:r>
        <w:rPr>
          <w:color w:val="564B3C" w:themeColor="text2"/>
        </w:rPr>
        <w:t>herapy, community support, and clinical evaluations for services.</w:t>
      </w:r>
    </w:p>
    <w:p w14:paraId="407B784F" w14:textId="77777777" w:rsidR="0083243E" w:rsidRPr="0020358B" w:rsidRDefault="0083243E" w:rsidP="00ED4E87">
      <w:pPr>
        <w:pStyle w:val="ListParagraph"/>
        <w:numPr>
          <w:ilvl w:val="0"/>
          <w:numId w:val="10"/>
        </w:numPr>
        <w:spacing w:line="264" w:lineRule="auto"/>
      </w:pPr>
      <w:r w:rsidRPr="0083243E">
        <w:rPr>
          <w:color w:val="564B3C" w:themeColor="text2"/>
        </w:rPr>
        <w:t xml:space="preserve">Maintain client records including treatment planning, </w:t>
      </w:r>
      <w:r w:rsidR="0020358B">
        <w:rPr>
          <w:color w:val="564B3C" w:themeColor="text2"/>
        </w:rPr>
        <w:t xml:space="preserve">maintaining PCP’s, </w:t>
      </w:r>
      <w:r>
        <w:rPr>
          <w:color w:val="564B3C" w:themeColor="text2"/>
        </w:rPr>
        <w:t xml:space="preserve">assessments and service notes. </w:t>
      </w:r>
    </w:p>
    <w:p w14:paraId="5BC34085" w14:textId="77777777" w:rsidR="0020358B" w:rsidRPr="0020358B" w:rsidRDefault="0020358B" w:rsidP="00ED4E87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t>Identify resources and provide case support and management for clients.</w:t>
      </w:r>
    </w:p>
    <w:p w14:paraId="6C8F15A4" w14:textId="77777777" w:rsidR="0020358B" w:rsidRPr="0020358B" w:rsidRDefault="0020358B" w:rsidP="00ED4E87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t>Participate in clinical supervision and treatment team meetings.</w:t>
      </w:r>
    </w:p>
    <w:p w14:paraId="310C1EB1" w14:textId="602C2546" w:rsidR="00363CC3" w:rsidRDefault="0020358B" w:rsidP="00F44306">
      <w:pPr>
        <w:pStyle w:val="ListParagraph"/>
        <w:numPr>
          <w:ilvl w:val="0"/>
          <w:numId w:val="10"/>
        </w:numPr>
        <w:spacing w:line="264" w:lineRule="auto"/>
      </w:pPr>
      <w:r>
        <w:rPr>
          <w:color w:val="564B3C" w:themeColor="text2"/>
        </w:rPr>
        <w:t>Learn</w:t>
      </w:r>
      <w:r w:rsidR="00062124">
        <w:rPr>
          <w:color w:val="564B3C" w:themeColor="text2"/>
        </w:rPr>
        <w:t>ed</w:t>
      </w:r>
      <w:r>
        <w:rPr>
          <w:color w:val="564B3C" w:themeColor="text2"/>
        </w:rPr>
        <w:t xml:space="preserve"> and implemen</w:t>
      </w:r>
      <w:r w:rsidR="00C14658">
        <w:rPr>
          <w:color w:val="564B3C" w:themeColor="text2"/>
        </w:rPr>
        <w:t>t</w:t>
      </w:r>
      <w:r w:rsidR="00062124">
        <w:rPr>
          <w:color w:val="564B3C" w:themeColor="text2"/>
        </w:rPr>
        <w:t>ed</w:t>
      </w:r>
      <w:r w:rsidR="00C14658">
        <w:rPr>
          <w:color w:val="564B3C" w:themeColor="text2"/>
        </w:rPr>
        <w:t xml:space="preserve"> therapy model evidence – </w:t>
      </w:r>
      <w:r w:rsidR="0064670D">
        <w:rPr>
          <w:color w:val="564B3C" w:themeColor="text2"/>
        </w:rPr>
        <w:t>the Matrix</w:t>
      </w:r>
      <w:r w:rsidR="00C14658">
        <w:rPr>
          <w:color w:val="564B3C" w:themeColor="text2"/>
        </w:rPr>
        <w:t xml:space="preserve"> M</w:t>
      </w:r>
      <w:r>
        <w:rPr>
          <w:color w:val="564B3C" w:themeColor="text2"/>
        </w:rPr>
        <w:t xml:space="preserve">odel. </w:t>
      </w:r>
    </w:p>
    <w:p w14:paraId="3EE1B803" w14:textId="77777777" w:rsidR="00F44306" w:rsidRDefault="00F44306">
      <w:pPr>
        <w:pStyle w:val="Subsection"/>
      </w:pPr>
    </w:p>
    <w:p w14:paraId="39024CA9" w14:textId="03AA7F49" w:rsidR="00183B16" w:rsidRDefault="005727F0">
      <w:pPr>
        <w:pStyle w:val="Subsection"/>
        <w:rPr>
          <w:vanish/>
          <w:specVanish/>
        </w:rPr>
      </w:pPr>
      <w:r>
        <w:t>Social Worker II</w:t>
      </w:r>
    </w:p>
    <w:p w14:paraId="2843B980" w14:textId="450E02A5" w:rsidR="00183B16" w:rsidRDefault="006131BA">
      <w:pPr>
        <w:pStyle w:val="NoSpacing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 w:rsidR="005727F0">
        <w:t>May 2015</w:t>
      </w:r>
      <w:r>
        <w:t xml:space="preserve"> </w:t>
      </w:r>
      <w:r w:rsidR="005727F0">
        <w:t>–</w:t>
      </w:r>
      <w:r>
        <w:t xml:space="preserve"> </w:t>
      </w:r>
      <w:r w:rsidR="00AD5330">
        <w:t xml:space="preserve">April 2019 </w:t>
      </w:r>
      <w:bookmarkStart w:id="0" w:name="_GoBack"/>
      <w:bookmarkEnd w:id="0"/>
    </w:p>
    <w:p w14:paraId="49302FA0" w14:textId="77777777" w:rsidR="00183B16" w:rsidRDefault="005727F0">
      <w:pPr>
        <w:spacing w:line="264" w:lineRule="auto"/>
        <w:rPr>
          <w:color w:val="564B3C" w:themeColor="text2"/>
        </w:rPr>
      </w:pPr>
      <w:r>
        <w:rPr>
          <w:color w:val="564B3C" w:themeColor="text2"/>
        </w:rPr>
        <w:t>Durham County Department of Social Services</w:t>
      </w:r>
      <w:r w:rsidR="006131BA">
        <w:rPr>
          <w:color w:val="564B3C" w:themeColor="text2"/>
          <w:spacing w:val="24"/>
        </w:rPr>
        <w:t xml:space="preserve"> </w:t>
      </w:r>
      <w:r w:rsidR="006131BA"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r>
        <w:rPr>
          <w:color w:val="564B3C" w:themeColor="text2"/>
        </w:rPr>
        <w:t>Durham, NC</w:t>
      </w:r>
    </w:p>
    <w:p w14:paraId="589FFBF1" w14:textId="77777777" w:rsidR="00183B16" w:rsidRPr="004131BF" w:rsidRDefault="004131BF" w:rsidP="004131BF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</w:rPr>
      </w:pPr>
      <w:r>
        <w:t>Develop and maintain updated curriculum for Child</w:t>
      </w:r>
      <w:r w:rsidR="00AD29E5">
        <w:t xml:space="preserve"> Care Subsidy new hire training</w:t>
      </w:r>
      <w:r>
        <w:t xml:space="preserve"> </w:t>
      </w:r>
    </w:p>
    <w:p w14:paraId="0C913F32" w14:textId="77777777" w:rsidR="004131BF" w:rsidRPr="004131BF" w:rsidRDefault="004131BF" w:rsidP="004131BF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</w:rPr>
      </w:pPr>
      <w:r>
        <w:t>Provide training to ne</w:t>
      </w:r>
      <w:r w:rsidR="00AD29E5">
        <w:t>w staff within 3 months of hire</w:t>
      </w:r>
    </w:p>
    <w:p w14:paraId="3B321132" w14:textId="77777777" w:rsidR="004131BF" w:rsidRPr="004131BF" w:rsidRDefault="004131BF" w:rsidP="004131BF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</w:rPr>
      </w:pPr>
      <w:r>
        <w:t>Serve as a mentor for maximum of 30 days to new hires as they transition from classroom</w:t>
      </w:r>
      <w:r w:rsidR="00AD29E5">
        <w:t xml:space="preserve"> to caseload</w:t>
      </w:r>
    </w:p>
    <w:p w14:paraId="0ACA6F34" w14:textId="77777777" w:rsidR="004131BF" w:rsidRPr="004131BF" w:rsidRDefault="004131BF" w:rsidP="004131BF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</w:rPr>
      </w:pPr>
      <w:r>
        <w:t>Review 3 cases per work each mo</w:t>
      </w:r>
      <w:r w:rsidR="00AD29E5">
        <w:t>nth using the QC Tool</w:t>
      </w:r>
    </w:p>
    <w:p w14:paraId="1318CEAC" w14:textId="77777777" w:rsidR="004131BF" w:rsidRPr="004131BF" w:rsidRDefault="004131BF" w:rsidP="004131BF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</w:rPr>
      </w:pPr>
      <w:r>
        <w:t>Generate monthly reports to ana</w:t>
      </w:r>
      <w:r w:rsidR="00AD29E5">
        <w:t>lyze individual and unit scores</w:t>
      </w:r>
    </w:p>
    <w:p w14:paraId="39BD597A" w14:textId="77777777" w:rsidR="004131BF" w:rsidRPr="004131BF" w:rsidRDefault="004131BF" w:rsidP="004131BF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</w:rPr>
      </w:pPr>
      <w:r>
        <w:t xml:space="preserve">Identify and report error trends to the Child Care Subsidy </w:t>
      </w:r>
      <w:r w:rsidR="00AD29E5">
        <w:t>Supervisors and Program Manager</w:t>
      </w:r>
    </w:p>
    <w:p w14:paraId="301E719E" w14:textId="77777777" w:rsidR="004131BF" w:rsidRPr="00AD29E5" w:rsidRDefault="00D73740" w:rsidP="004131BF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</w:rPr>
      </w:pPr>
      <w:r>
        <w:t xml:space="preserve">Prepare records for state/county audits and </w:t>
      </w:r>
      <w:r w:rsidR="00AD29E5">
        <w:t>reviews</w:t>
      </w:r>
    </w:p>
    <w:p w14:paraId="1AF97B24" w14:textId="77777777" w:rsidR="00AD29E5" w:rsidRPr="00D73740" w:rsidRDefault="00155B13" w:rsidP="004131BF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</w:rPr>
      </w:pPr>
      <w:r>
        <w:t>Facilitate and attend training</w:t>
      </w:r>
      <w:r w:rsidR="00AD29E5">
        <w:t xml:space="preserve"> as required</w:t>
      </w:r>
    </w:p>
    <w:p w14:paraId="7BC65B53" w14:textId="77777777" w:rsidR="00F44306" w:rsidRDefault="00F44306" w:rsidP="00D73740">
      <w:pPr>
        <w:pStyle w:val="Subsection"/>
        <w:spacing w:line="264" w:lineRule="auto"/>
      </w:pPr>
    </w:p>
    <w:p w14:paraId="6FF5C527" w14:textId="61E07A72" w:rsidR="00D73740" w:rsidRDefault="00D73740" w:rsidP="00D73740">
      <w:pPr>
        <w:pStyle w:val="Subsection"/>
        <w:spacing w:line="264" w:lineRule="auto"/>
        <w:rPr>
          <w:color w:val="auto"/>
          <w:spacing w:val="24"/>
        </w:rPr>
      </w:pPr>
      <w:r>
        <w:t xml:space="preserve">Income Maintenance Caseworker II </w:t>
      </w:r>
      <w:r>
        <w:rPr>
          <w:rFonts w:asciiTheme="majorHAnsi" w:hAnsiTheme="majorHAnsi"/>
          <w:spacing w:val="24"/>
        </w:rPr>
        <w:t xml:space="preserve">▪ </w:t>
      </w:r>
      <w:r w:rsidRPr="00D73740">
        <w:rPr>
          <w:color w:val="auto"/>
          <w:spacing w:val="24"/>
        </w:rPr>
        <w:t>February 2013 – May 2015</w:t>
      </w:r>
    </w:p>
    <w:p w14:paraId="42996865" w14:textId="77777777" w:rsidR="00D73740" w:rsidRDefault="00D73740" w:rsidP="00D73740">
      <w:pPr>
        <w:spacing w:line="264" w:lineRule="auto"/>
        <w:rPr>
          <w:color w:val="564B3C" w:themeColor="text2"/>
        </w:rPr>
      </w:pPr>
      <w:r>
        <w:rPr>
          <w:color w:val="564B3C" w:themeColor="text2"/>
        </w:rPr>
        <w:t>Durham County Department of Social Services</w:t>
      </w:r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r>
        <w:rPr>
          <w:color w:val="564B3C" w:themeColor="text2"/>
        </w:rPr>
        <w:t>Durham, NC</w:t>
      </w:r>
    </w:p>
    <w:p w14:paraId="1246D505" w14:textId="77777777" w:rsidR="00D73740" w:rsidRDefault="00AD29E5" w:rsidP="00D73740">
      <w:pPr>
        <w:pStyle w:val="ListParagraph"/>
        <w:numPr>
          <w:ilvl w:val="0"/>
          <w:numId w:val="8"/>
        </w:numPr>
        <w:spacing w:line="264" w:lineRule="auto"/>
      </w:pPr>
      <w:r>
        <w:t>Determine eligibility for Food Stamps, Work First, and Family and Children’s Medicaid</w:t>
      </w:r>
    </w:p>
    <w:p w14:paraId="4266CAA0" w14:textId="77777777" w:rsidR="00AD29E5" w:rsidRDefault="00AD29E5" w:rsidP="00D73740">
      <w:pPr>
        <w:pStyle w:val="ListParagraph"/>
        <w:numPr>
          <w:ilvl w:val="0"/>
          <w:numId w:val="8"/>
        </w:numPr>
        <w:spacing w:line="264" w:lineRule="auto"/>
      </w:pPr>
      <w:r>
        <w:t>Case Management</w:t>
      </w:r>
    </w:p>
    <w:p w14:paraId="7C784399" w14:textId="77777777" w:rsidR="00AD29E5" w:rsidRDefault="00AD29E5" w:rsidP="00D73740">
      <w:pPr>
        <w:pStyle w:val="ListParagraph"/>
        <w:numPr>
          <w:ilvl w:val="0"/>
          <w:numId w:val="8"/>
        </w:numPr>
        <w:spacing w:line="264" w:lineRule="auto"/>
      </w:pPr>
      <w:r>
        <w:t>Cross trained in Food Stamps, Work First, and Medicaid</w:t>
      </w:r>
    </w:p>
    <w:p w14:paraId="2CC63EDE" w14:textId="77777777" w:rsidR="00AD29E5" w:rsidRDefault="00AD29E5" w:rsidP="00D73740">
      <w:pPr>
        <w:pStyle w:val="ListParagraph"/>
        <w:numPr>
          <w:ilvl w:val="0"/>
          <w:numId w:val="8"/>
        </w:numPr>
        <w:spacing w:line="264" w:lineRule="auto"/>
      </w:pPr>
      <w:r>
        <w:t>Attended meetings, trainings, and conferences as required</w:t>
      </w:r>
    </w:p>
    <w:p w14:paraId="4C668EE8" w14:textId="77777777" w:rsidR="00AD29E5" w:rsidRDefault="00AD29E5" w:rsidP="00AD29E5">
      <w:pPr>
        <w:pStyle w:val="ListParagraph"/>
        <w:numPr>
          <w:ilvl w:val="0"/>
          <w:numId w:val="8"/>
        </w:numPr>
        <w:spacing w:line="264" w:lineRule="auto"/>
      </w:pPr>
      <w:r>
        <w:t>Entered and approved applications in NC FAST</w:t>
      </w:r>
    </w:p>
    <w:p w14:paraId="15854655" w14:textId="77777777" w:rsidR="00AD29E5" w:rsidRDefault="00AD29E5" w:rsidP="00D73740">
      <w:pPr>
        <w:pStyle w:val="ListParagraph"/>
        <w:numPr>
          <w:ilvl w:val="0"/>
          <w:numId w:val="8"/>
        </w:numPr>
        <w:spacing w:line="264" w:lineRule="auto"/>
      </w:pPr>
      <w:r>
        <w:t>Developed and maintained cooperative working relationships with agencies and organizations</w:t>
      </w:r>
    </w:p>
    <w:p w14:paraId="2BCD123C" w14:textId="0A1AE17C" w:rsidR="003E7B91" w:rsidRDefault="00AD29E5" w:rsidP="00F44306">
      <w:pPr>
        <w:pStyle w:val="ListParagraph"/>
        <w:numPr>
          <w:ilvl w:val="0"/>
          <w:numId w:val="8"/>
        </w:numPr>
        <w:spacing w:line="264" w:lineRule="auto"/>
      </w:pPr>
      <w:r>
        <w:t>Interviewed clients individually, in families, or in groups, assessing their situations to determine what services would meet their nee</w:t>
      </w:r>
      <w:r w:rsidR="00800EEB">
        <w:t>ds</w:t>
      </w:r>
    </w:p>
    <w:p w14:paraId="0C53477E" w14:textId="6BAB75A4" w:rsidR="00183B16" w:rsidRDefault="006131BA">
      <w:pPr>
        <w:pStyle w:val="SectionHeading"/>
      </w:pPr>
      <w:r>
        <w:lastRenderedPageBreak/>
        <w:t>Skills</w:t>
      </w:r>
    </w:p>
    <w:p w14:paraId="71EA54C8" w14:textId="77777777" w:rsidR="00183B16" w:rsidRDefault="00800EEB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Advanced Spanish</w:t>
      </w:r>
    </w:p>
    <w:p w14:paraId="45C37CB5" w14:textId="77777777" w:rsidR="00800EEB" w:rsidRDefault="00800EEB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 xml:space="preserve">Microsoft Office Proficient </w:t>
      </w:r>
    </w:p>
    <w:p w14:paraId="779415ED" w14:textId="77777777" w:rsidR="00800EEB" w:rsidRDefault="00800EEB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Database Management</w:t>
      </w:r>
    </w:p>
    <w:p w14:paraId="071A0DB4" w14:textId="77777777" w:rsidR="00800EEB" w:rsidRDefault="00800EEB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Exceptional communication skills</w:t>
      </w:r>
    </w:p>
    <w:p w14:paraId="0D8C5563" w14:textId="77777777" w:rsidR="00800EEB" w:rsidRDefault="00800EEB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Training development aptitude</w:t>
      </w:r>
    </w:p>
    <w:p w14:paraId="5BB463C5" w14:textId="77777777" w:rsidR="00800EEB" w:rsidRDefault="00800EEB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Customer interface expertise</w:t>
      </w:r>
    </w:p>
    <w:p w14:paraId="32646E3C" w14:textId="77777777" w:rsidR="00800EEB" w:rsidRDefault="00800EEB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Exceptional workflow management</w:t>
      </w:r>
    </w:p>
    <w:p w14:paraId="6627CC1C" w14:textId="50E2091E" w:rsidR="00363CC3" w:rsidRPr="00062124" w:rsidRDefault="00800EEB" w:rsidP="00062124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Organize</w:t>
      </w:r>
      <w:r w:rsidR="00062124">
        <w:rPr>
          <w:color w:val="40382D" w:themeColor="text2" w:themeShade="BF"/>
        </w:rPr>
        <w:t>d and Punctual</w:t>
      </w:r>
    </w:p>
    <w:p w14:paraId="1FCE3919" w14:textId="77777777" w:rsidR="00183B16" w:rsidRDefault="00211955">
      <w:pPr>
        <w:pStyle w:val="SectionHeading"/>
      </w:pPr>
      <w:r>
        <w:t>Professional Development</w:t>
      </w:r>
    </w:p>
    <w:p w14:paraId="222F7D4D" w14:textId="77777777" w:rsidR="00211955" w:rsidRDefault="00211955" w:rsidP="00211955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Nu Gamma Chapter of Phi Alpha National Honor Society (2018)</w:t>
      </w:r>
    </w:p>
    <w:p w14:paraId="12E6C9E4" w14:textId="77777777" w:rsidR="00211955" w:rsidRDefault="00211955" w:rsidP="00211955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National Association of Social Work (2016)</w:t>
      </w:r>
    </w:p>
    <w:p w14:paraId="3ADBFE47" w14:textId="77777777" w:rsidR="00183B16" w:rsidRDefault="006131BA">
      <w:pPr>
        <w:pStyle w:val="SectionHeading"/>
      </w:pPr>
      <w:r>
        <w:t>References</w:t>
      </w:r>
    </w:p>
    <w:p w14:paraId="24B6CA74" w14:textId="77777777" w:rsidR="00183B16" w:rsidRDefault="00800EEB">
      <w:pPr>
        <w:tabs>
          <w:tab w:val="left" w:pos="267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Available upon request</w:t>
      </w:r>
    </w:p>
    <w:sectPr w:rsidR="00183B16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8F92" w14:textId="77777777" w:rsidR="009131C9" w:rsidRDefault="009131C9">
      <w:pPr>
        <w:spacing w:after="0" w:line="240" w:lineRule="auto"/>
      </w:pPr>
      <w:r>
        <w:separator/>
      </w:r>
    </w:p>
  </w:endnote>
  <w:endnote w:type="continuationSeparator" w:id="0">
    <w:p w14:paraId="15680A3F" w14:textId="77777777" w:rsidR="009131C9" w:rsidRDefault="0091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AA49" w14:textId="77777777" w:rsidR="00183B16" w:rsidRDefault="006131BA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B5FD81" wp14:editId="6ECB2A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DED3B3" w14:textId="77777777" w:rsidR="00183B16" w:rsidRDefault="00183B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66B5FD81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23DED3B3" w14:textId="77777777" w:rsidR="00183B16" w:rsidRDefault="00183B1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3BE4D4" wp14:editId="2BC65B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EBFF12" w14:textId="77777777" w:rsidR="00183B16" w:rsidRDefault="00183B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33BE4D4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14:paraId="71EBFF12" w14:textId="77777777" w:rsidR="00183B16" w:rsidRDefault="00183B1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A4B619" wp14:editId="10EACB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FC8A04" w14:textId="77777777" w:rsidR="00183B16" w:rsidRDefault="00183B1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3A4B619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14:paraId="32FC8A04" w14:textId="77777777" w:rsidR="00183B16" w:rsidRDefault="00183B1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890A1A" wp14:editId="16555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DE6AF2" w14:textId="4924C546" w:rsidR="00183B16" w:rsidRDefault="003F6F99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421DD02373D343EDB2605E4D5EEBE4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62124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Siyara S. Dobbs, MSW, LCSWA</w:t>
                              </w:r>
                            </w:sdtContent>
                          </w:sdt>
                          <w:r w:rsidR="006131BA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131B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6131B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131B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6131B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E0E81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3</w:t>
                          </w:r>
                          <w:r w:rsidR="006131BA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90A1A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14:paraId="5BDE6AF2" w14:textId="4924C546" w:rsidR="00183B16" w:rsidRDefault="003F6F99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421DD02373D343EDB2605E4D5EEBE4E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062124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Siyara S. Dobbs, MSW, LCSWA</w:t>
                        </w:r>
                      </w:sdtContent>
                    </w:sdt>
                    <w:r w:rsidR="006131BA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6131BA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6131BA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6131BA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6131BA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6E0E81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3</w:t>
                    </w:r>
                    <w:r w:rsidR="006131BA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2037" w14:textId="77777777" w:rsidR="009131C9" w:rsidRDefault="009131C9">
      <w:pPr>
        <w:spacing w:after="0" w:line="240" w:lineRule="auto"/>
      </w:pPr>
      <w:r>
        <w:separator/>
      </w:r>
    </w:p>
  </w:footnote>
  <w:footnote w:type="continuationSeparator" w:id="0">
    <w:p w14:paraId="68AFD277" w14:textId="77777777" w:rsidR="009131C9" w:rsidRDefault="0091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4B88" w14:textId="77777777" w:rsidR="00183B16" w:rsidRDefault="006131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0B590" wp14:editId="649245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55DDAD4E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71F6F2" wp14:editId="611B8F7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448B389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5B6AC5" wp14:editId="431BFDA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6E4A29F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D72"/>
    <w:multiLevelType w:val="hybridMultilevel"/>
    <w:tmpl w:val="64E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927"/>
    <w:multiLevelType w:val="hybridMultilevel"/>
    <w:tmpl w:val="4DF4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5C2"/>
    <w:multiLevelType w:val="hybridMultilevel"/>
    <w:tmpl w:val="EE92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477CE"/>
    <w:multiLevelType w:val="hybridMultilevel"/>
    <w:tmpl w:val="F9E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613D1"/>
    <w:multiLevelType w:val="hybridMultilevel"/>
    <w:tmpl w:val="D784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B5"/>
    <w:rsid w:val="00027811"/>
    <w:rsid w:val="00062124"/>
    <w:rsid w:val="000F16E3"/>
    <w:rsid w:val="00155B13"/>
    <w:rsid w:val="00172BE1"/>
    <w:rsid w:val="00183B16"/>
    <w:rsid w:val="0020358B"/>
    <w:rsid w:val="00211955"/>
    <w:rsid w:val="002760DF"/>
    <w:rsid w:val="00363CC3"/>
    <w:rsid w:val="0039298E"/>
    <w:rsid w:val="003A1B67"/>
    <w:rsid w:val="003E7B91"/>
    <w:rsid w:val="003F6F99"/>
    <w:rsid w:val="004131BF"/>
    <w:rsid w:val="005121E2"/>
    <w:rsid w:val="005727F0"/>
    <w:rsid w:val="0059339D"/>
    <w:rsid w:val="006131BA"/>
    <w:rsid w:val="0064670D"/>
    <w:rsid w:val="006E0E81"/>
    <w:rsid w:val="007040C8"/>
    <w:rsid w:val="00774510"/>
    <w:rsid w:val="007D5A49"/>
    <w:rsid w:val="007E45F7"/>
    <w:rsid w:val="00800EEB"/>
    <w:rsid w:val="0083243E"/>
    <w:rsid w:val="00850B2A"/>
    <w:rsid w:val="008A647D"/>
    <w:rsid w:val="009131C9"/>
    <w:rsid w:val="0091407F"/>
    <w:rsid w:val="00A865D1"/>
    <w:rsid w:val="00AD29E5"/>
    <w:rsid w:val="00AD5330"/>
    <w:rsid w:val="00C14658"/>
    <w:rsid w:val="00C20D6A"/>
    <w:rsid w:val="00C41217"/>
    <w:rsid w:val="00C47FD6"/>
    <w:rsid w:val="00C7687C"/>
    <w:rsid w:val="00CD2FFF"/>
    <w:rsid w:val="00CE54C2"/>
    <w:rsid w:val="00CF031A"/>
    <w:rsid w:val="00D73740"/>
    <w:rsid w:val="00DD00B2"/>
    <w:rsid w:val="00DE5E70"/>
    <w:rsid w:val="00E532B5"/>
    <w:rsid w:val="00E8447D"/>
    <w:rsid w:val="00EE2280"/>
    <w:rsid w:val="00F155B0"/>
    <w:rsid w:val="00F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C47FDC"/>
  <w15:docId w15:val="{0E5E46E5-7FBB-4A63-99B3-F4F34176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obbs\AppData\Roaming\Microsoft\Templates\Resume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215501C866419CBBF85E1A5A2C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1F10-ECC6-471D-A364-0EB12440DED7}"/>
      </w:docPartPr>
      <w:docPartBody>
        <w:p w:rsidR="005E463D" w:rsidRDefault="00A46018">
          <w:pPr>
            <w:pStyle w:val="14215501C866419CBBF85E1A5A2CA7FF"/>
          </w:pPr>
          <w:r>
            <w:t>Choose a building block.</w:t>
          </w:r>
        </w:p>
      </w:docPartBody>
    </w:docPart>
    <w:docPart>
      <w:docPartPr>
        <w:name w:val="013891FBFB434EF5A1826F58FEE1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95DA-2D59-478F-9DE7-8124446B3369}"/>
      </w:docPartPr>
      <w:docPartBody>
        <w:p w:rsidR="005E463D" w:rsidRDefault="00A46018">
          <w:pPr>
            <w:pStyle w:val="013891FBFB434EF5A1826F58FEE17A42"/>
          </w:pPr>
          <w:r>
            <w:t>[Type Your Name]</w:t>
          </w:r>
        </w:p>
      </w:docPartBody>
    </w:docPart>
    <w:docPart>
      <w:docPartPr>
        <w:name w:val="421DD02373D343EDB2605E4D5EEB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07AF-8267-4007-9616-31F3F5744787}"/>
      </w:docPartPr>
      <w:docPartBody>
        <w:p w:rsidR="005E463D" w:rsidRDefault="00A46018">
          <w:pPr>
            <w:pStyle w:val="421DD02373D343EDB2605E4D5EEBE4E9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  <w:docPart>
      <w:docPartPr>
        <w:name w:val="AD701CF042684E578893213BDD1D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D3CF-4BA1-490E-8466-C00FA62DE1CD}"/>
      </w:docPartPr>
      <w:docPartBody>
        <w:p w:rsidR="001A31CA" w:rsidRDefault="00913671" w:rsidP="00913671">
          <w:pPr>
            <w:pStyle w:val="AD701CF042684E578893213BDD1D1BF6"/>
          </w:pPr>
          <w:r>
            <w:rPr>
              <w:color w:val="44546A" w:themeColor="text2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95"/>
    <w:rsid w:val="001A31CA"/>
    <w:rsid w:val="00220290"/>
    <w:rsid w:val="00575F21"/>
    <w:rsid w:val="005E463D"/>
    <w:rsid w:val="008C2595"/>
    <w:rsid w:val="00913671"/>
    <w:rsid w:val="00A46018"/>
    <w:rsid w:val="00A648E6"/>
    <w:rsid w:val="00C1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15501C866419CBBF85E1A5A2CA7FF">
    <w:name w:val="14215501C866419CBBF85E1A5A2CA7FF"/>
  </w:style>
  <w:style w:type="paragraph" w:customStyle="1" w:styleId="013891FBFB434EF5A1826F58FEE17A42">
    <w:name w:val="013891FBFB434EF5A1826F58FEE17A42"/>
  </w:style>
  <w:style w:type="paragraph" w:customStyle="1" w:styleId="044CAA81256549F5B60CAF93C4A3080E">
    <w:name w:val="044CAA81256549F5B60CAF93C4A3080E"/>
  </w:style>
  <w:style w:type="paragraph" w:customStyle="1" w:styleId="BD6E0A8617D94B64903889C35107DE68">
    <w:name w:val="BD6E0A8617D94B64903889C35107DE68"/>
  </w:style>
  <w:style w:type="paragraph" w:customStyle="1" w:styleId="08490384BCF946B3B10DD46DB6D66664">
    <w:name w:val="08490384BCF946B3B10DD46DB6D66664"/>
  </w:style>
  <w:style w:type="paragraph" w:customStyle="1" w:styleId="4F2BBA32B57C4602904B6E2357A9F27A">
    <w:name w:val="4F2BBA32B57C4602904B6E2357A9F27A"/>
  </w:style>
  <w:style w:type="paragraph" w:customStyle="1" w:styleId="F85CD6A548B9464C986DE84D59D3A60C">
    <w:name w:val="F85CD6A548B9464C986DE84D59D3A60C"/>
  </w:style>
  <w:style w:type="paragraph" w:customStyle="1" w:styleId="82032CF66CAF45BA9D6A907CA36F1FDF">
    <w:name w:val="82032CF66CAF45BA9D6A907CA36F1FDF"/>
  </w:style>
  <w:style w:type="paragraph" w:customStyle="1" w:styleId="54EA9AE742C54718A9895CB2309E7A4D">
    <w:name w:val="54EA9AE742C54718A9895CB2309E7A4D"/>
  </w:style>
  <w:style w:type="paragraph" w:customStyle="1" w:styleId="7576C8C917E440D784FB34CFDAC1BE1C">
    <w:name w:val="7576C8C917E440D784FB34CFDAC1BE1C"/>
  </w:style>
  <w:style w:type="paragraph" w:customStyle="1" w:styleId="B9B4EFC199ED42AAAFFC0832BCC98FE3">
    <w:name w:val="B9B4EFC199ED42AAAFFC0832BCC98FE3"/>
  </w:style>
  <w:style w:type="paragraph" w:customStyle="1" w:styleId="17DB150C85D34AF98AAA7C0D816E5AD5">
    <w:name w:val="17DB150C85D34AF98AAA7C0D816E5AD5"/>
  </w:style>
  <w:style w:type="paragraph" w:customStyle="1" w:styleId="0AD5DDF6722546B4BA802D2DEA3F0C70">
    <w:name w:val="0AD5DDF6722546B4BA802D2DEA3F0C70"/>
  </w:style>
  <w:style w:type="paragraph" w:customStyle="1" w:styleId="3EF19610DBEF483E9D2EA5793B4442A6">
    <w:name w:val="3EF19610DBEF483E9D2EA5793B4442A6"/>
  </w:style>
  <w:style w:type="paragraph" w:customStyle="1" w:styleId="86DB5BFDA8E343AFB23F61F90710FBF6">
    <w:name w:val="86DB5BFDA8E343AFB23F61F90710FBF6"/>
  </w:style>
  <w:style w:type="paragraph" w:customStyle="1" w:styleId="12DD1E7B3CC348FDBF5AF1BD00F0197B">
    <w:name w:val="12DD1E7B3CC348FDBF5AF1BD00F0197B"/>
  </w:style>
  <w:style w:type="paragraph" w:customStyle="1" w:styleId="4DCB150DEA2C4F39BD67AE149E8ED15C">
    <w:name w:val="4DCB150DEA2C4F39BD67AE149E8ED15C"/>
  </w:style>
  <w:style w:type="paragraph" w:customStyle="1" w:styleId="59F009DACF3344BA9898EEB1F36FFECF">
    <w:name w:val="59F009DACF3344BA9898EEB1F36FFECF"/>
  </w:style>
  <w:style w:type="paragraph" w:customStyle="1" w:styleId="974597E19D40467E9535284EF705E194">
    <w:name w:val="974597E19D40467E9535284EF705E194"/>
  </w:style>
  <w:style w:type="paragraph" w:customStyle="1" w:styleId="421DD02373D343EDB2605E4D5EEBE4E9">
    <w:name w:val="421DD02373D343EDB2605E4D5EEBE4E9"/>
  </w:style>
  <w:style w:type="paragraph" w:customStyle="1" w:styleId="05931F638B324298BDAB20DF5DE345D2">
    <w:name w:val="05931F638B324298BDAB20DF5DE345D2"/>
    <w:rsid w:val="008C2595"/>
  </w:style>
  <w:style w:type="paragraph" w:customStyle="1" w:styleId="7DFEAB87CD7F421DB8F3FA9F99F5D1F2">
    <w:name w:val="7DFEAB87CD7F421DB8F3FA9F99F5D1F2"/>
    <w:rsid w:val="008C2595"/>
  </w:style>
  <w:style w:type="paragraph" w:customStyle="1" w:styleId="509C06682EFF4082ACF2B1387D70C751">
    <w:name w:val="509C06682EFF4082ACF2B1387D70C751"/>
    <w:rsid w:val="008C2595"/>
  </w:style>
  <w:style w:type="paragraph" w:customStyle="1" w:styleId="F6C8AD7D9A61479B9A7A7ED99EF44219">
    <w:name w:val="F6C8AD7D9A61479B9A7A7ED99EF44219"/>
    <w:rsid w:val="008C2595"/>
  </w:style>
  <w:style w:type="paragraph" w:customStyle="1" w:styleId="6BED7FA66B5046A8BCB07899CFCFEC26">
    <w:name w:val="6BED7FA66B5046A8BCB07899CFCFEC26"/>
    <w:rsid w:val="008C2595"/>
  </w:style>
  <w:style w:type="paragraph" w:customStyle="1" w:styleId="F36AC117F13546E484D188C191761D1E">
    <w:name w:val="F36AC117F13546E484D188C191761D1E"/>
    <w:rsid w:val="008C2595"/>
  </w:style>
  <w:style w:type="paragraph" w:customStyle="1" w:styleId="23114820182D47FFAF71C295189A6001">
    <w:name w:val="23114820182D47FFAF71C295189A6001"/>
    <w:rsid w:val="008C2595"/>
  </w:style>
  <w:style w:type="paragraph" w:customStyle="1" w:styleId="C656AD63534843C0A3C118F41EDAF930">
    <w:name w:val="C656AD63534843C0A3C118F41EDAF930"/>
    <w:rsid w:val="008C2595"/>
  </w:style>
  <w:style w:type="paragraph" w:customStyle="1" w:styleId="D3201FB0C41A4E44AB508017BB522798">
    <w:name w:val="D3201FB0C41A4E44AB508017BB522798"/>
    <w:rsid w:val="008C2595"/>
  </w:style>
  <w:style w:type="paragraph" w:customStyle="1" w:styleId="31106310D0204717A4279052572065A5">
    <w:name w:val="31106310D0204717A4279052572065A5"/>
    <w:rsid w:val="008C2595"/>
  </w:style>
  <w:style w:type="paragraph" w:customStyle="1" w:styleId="A4420378B1174C719F2A509719AAE9E9">
    <w:name w:val="A4420378B1174C719F2A509719AAE9E9"/>
    <w:rsid w:val="008C2595"/>
  </w:style>
  <w:style w:type="paragraph" w:customStyle="1" w:styleId="3240023837034CC39DCACCE9846410B1">
    <w:name w:val="3240023837034CC39DCACCE9846410B1"/>
    <w:rsid w:val="008C2595"/>
  </w:style>
  <w:style w:type="paragraph" w:customStyle="1" w:styleId="ED0AE7AB13EF4328936DA9E5B50E973F">
    <w:name w:val="ED0AE7AB13EF4328936DA9E5B50E973F"/>
    <w:rsid w:val="008C2595"/>
  </w:style>
  <w:style w:type="paragraph" w:customStyle="1" w:styleId="B52DE47F91BA4990811D94D898805DAE">
    <w:name w:val="B52DE47F91BA4990811D94D898805DAE"/>
    <w:rsid w:val="008C2595"/>
  </w:style>
  <w:style w:type="paragraph" w:customStyle="1" w:styleId="E74B289F2B9749379388FCDB1EDDC811">
    <w:name w:val="E74B289F2B9749379388FCDB1EDDC811"/>
    <w:rsid w:val="008C2595"/>
  </w:style>
  <w:style w:type="paragraph" w:customStyle="1" w:styleId="C392BF61677545B1887090AFFBABB4A3">
    <w:name w:val="C392BF61677545B1887090AFFBABB4A3"/>
    <w:rsid w:val="008C2595"/>
  </w:style>
  <w:style w:type="paragraph" w:customStyle="1" w:styleId="DAD0893B3F6748038CABBAC719D7A5B5">
    <w:name w:val="DAD0893B3F6748038CABBAC719D7A5B5"/>
    <w:rsid w:val="008C2595"/>
  </w:style>
  <w:style w:type="paragraph" w:customStyle="1" w:styleId="A4E02562EC664770843F97054A5E1132">
    <w:name w:val="A4E02562EC664770843F97054A5E1132"/>
    <w:rsid w:val="008C2595"/>
  </w:style>
  <w:style w:type="paragraph" w:customStyle="1" w:styleId="943068F51952486FB75CC724C98DBB43">
    <w:name w:val="943068F51952486FB75CC724C98DBB43"/>
    <w:rsid w:val="00C17489"/>
  </w:style>
  <w:style w:type="paragraph" w:customStyle="1" w:styleId="F1DA639E80DD478CA0B4E542ED88D6A2">
    <w:name w:val="F1DA639E80DD478CA0B4E542ED88D6A2"/>
    <w:rsid w:val="00C17489"/>
  </w:style>
  <w:style w:type="paragraph" w:customStyle="1" w:styleId="F4ECCE0CF18C42ECB2450E0413ACBBC5">
    <w:name w:val="F4ECCE0CF18C42ECB2450E0413ACBBC5"/>
    <w:rsid w:val="00C17489"/>
  </w:style>
  <w:style w:type="paragraph" w:customStyle="1" w:styleId="A55677BC734A42649365ACC778141AE2">
    <w:name w:val="A55677BC734A42649365ACC778141AE2"/>
    <w:rsid w:val="00C17489"/>
  </w:style>
  <w:style w:type="paragraph" w:customStyle="1" w:styleId="3594BC5291D048858ABDF99E52762EE9">
    <w:name w:val="3594BC5291D048858ABDF99E52762EE9"/>
    <w:rsid w:val="00C17489"/>
  </w:style>
  <w:style w:type="paragraph" w:customStyle="1" w:styleId="0416C1F0CE0449E28D6FC1E693830D52">
    <w:name w:val="0416C1F0CE0449E28D6FC1E693830D52"/>
    <w:rsid w:val="00C17489"/>
  </w:style>
  <w:style w:type="paragraph" w:customStyle="1" w:styleId="AD701CF042684E578893213BDD1D1BF6">
    <w:name w:val="AD701CF042684E578893213BDD1D1BF6"/>
    <w:rsid w:val="00913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9193975707  ▪  </CompanyAddress>
  <CompanyPhone>9193975707</CompanyPhone>
  <CompanyFax/>
  <CompanyEmail>SSD0410@gmail.com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3AC130B-2402-46B3-BA80-5B72ECFA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(Apothecary design)</Template>
  <TotalTime>9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Siyara S. Dobbs, MSW, LCSWA</dc:creator>
  <cp:keywords/>
  <cp:lastModifiedBy>Dobbs, Siyara S</cp:lastModifiedBy>
  <cp:revision>8</cp:revision>
  <cp:lastPrinted>2018-05-24T16:39:00Z</cp:lastPrinted>
  <dcterms:created xsi:type="dcterms:W3CDTF">2018-12-05T14:14:00Z</dcterms:created>
  <dcterms:modified xsi:type="dcterms:W3CDTF">2019-05-10T22:08:00Z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